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8CD6C" w14:textId="6B534376" w:rsidR="00E33CA4" w:rsidRDefault="00224DD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6DF8EC" wp14:editId="170525B3">
                <wp:simplePos x="0" y="0"/>
                <wp:positionH relativeFrom="column">
                  <wp:posOffset>4124325</wp:posOffset>
                </wp:positionH>
                <wp:positionV relativeFrom="paragraph">
                  <wp:posOffset>-904875</wp:posOffset>
                </wp:positionV>
                <wp:extent cx="2495550" cy="1123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83E450" w14:textId="4D76B1D5" w:rsidR="00224DDC" w:rsidRDefault="00224DDC">
                            <w:r w:rsidRPr="00224DDC">
                              <w:rPr>
                                <w:noProof/>
                              </w:rPr>
                              <w:drawing>
                                <wp:inline distT="0" distB="0" distL="0" distR="0" wp14:anchorId="5D911F07" wp14:editId="573C6F5A">
                                  <wp:extent cx="2771775" cy="24003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71775" cy="2400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6DF8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4.75pt;margin-top:-71.25pt;width:196.5pt;height:88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" fillcolor="white [3201]" stroked="f" strokeweight=".5pt">
                <v:textbox>
                  <w:txbxContent>
                    <w:p w14:paraId="5183E450" w14:textId="4D76B1D5" w:rsidR="00224DDC" w:rsidRDefault="00224DDC">
                      <w:r w:rsidRPr="00224DDC">
                        <w:rPr>
                          <w:noProof/>
                        </w:rPr>
                        <w:drawing>
                          <wp:inline distT="0" distB="0" distL="0" distR="0" wp14:anchorId="5D911F07" wp14:editId="573C6F5A">
                            <wp:extent cx="2771775" cy="24003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71775" cy="2400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0EAE" w:rsidRPr="00F80EAE">
        <w:rPr>
          <w:rFonts w:ascii="Century Gothic" w:hAnsi="Century Gothic"/>
          <w:sz w:val="36"/>
          <w:szCs w:val="36"/>
        </w:rPr>
        <w:t>Stockport Harriers &amp; AC</w:t>
      </w:r>
    </w:p>
    <w:p w14:paraId="744FEA7E" w14:textId="2059669A" w:rsidR="009F0B07" w:rsidRDefault="009F0B07">
      <w:pPr>
        <w:rPr>
          <w:rFonts w:ascii="Century Gothic" w:hAnsi="Century Gothic"/>
          <w:sz w:val="36"/>
          <w:szCs w:val="36"/>
        </w:rPr>
      </w:pPr>
    </w:p>
    <w:p w14:paraId="20C1DBF1" w14:textId="3BCAF5B7" w:rsidR="006613C4" w:rsidRDefault="00CD54A0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Limited Return to training - </w:t>
      </w:r>
      <w:r w:rsidR="006613C4">
        <w:rPr>
          <w:rFonts w:ascii="Century Gothic" w:hAnsi="Century Gothic"/>
          <w:sz w:val="36"/>
          <w:szCs w:val="36"/>
        </w:rPr>
        <w:t>Information for Athletes</w:t>
      </w:r>
    </w:p>
    <w:p w14:paraId="4B15FA0F" w14:textId="3064A6A2" w:rsidR="004E5E2D" w:rsidRDefault="0051245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Welcome back!</w:t>
      </w:r>
    </w:p>
    <w:p w14:paraId="2240CCB5" w14:textId="2AFA0D5A" w:rsidR="0051245C" w:rsidRDefault="0051245C">
      <w:pPr>
        <w:rPr>
          <w:rFonts w:ascii="Century Gothic" w:hAnsi="Century Gothic"/>
          <w:sz w:val="36"/>
          <w:szCs w:val="36"/>
        </w:rPr>
      </w:pPr>
    </w:p>
    <w:p w14:paraId="55DF081E" w14:textId="05AC4293" w:rsidR="0051245C" w:rsidRPr="00783505" w:rsidRDefault="0051245C">
      <w:pPr>
        <w:rPr>
          <w:rFonts w:ascii="Century Gothic" w:hAnsi="Century Gothic"/>
          <w:sz w:val="28"/>
          <w:szCs w:val="28"/>
        </w:rPr>
      </w:pPr>
      <w:r w:rsidRPr="00783505">
        <w:rPr>
          <w:rFonts w:ascii="Century Gothic" w:hAnsi="Century Gothic"/>
          <w:sz w:val="28"/>
          <w:szCs w:val="28"/>
        </w:rPr>
        <w:t xml:space="preserve">Before you travel to your session please read and review </w:t>
      </w:r>
      <w:r w:rsidR="00783505">
        <w:rPr>
          <w:rFonts w:ascii="Century Gothic" w:hAnsi="Century Gothic"/>
          <w:sz w:val="28"/>
          <w:szCs w:val="28"/>
        </w:rPr>
        <w:t xml:space="preserve">all </w:t>
      </w:r>
      <w:r w:rsidRPr="00783505">
        <w:rPr>
          <w:rFonts w:ascii="Century Gothic" w:hAnsi="Century Gothic"/>
          <w:sz w:val="28"/>
          <w:szCs w:val="28"/>
        </w:rPr>
        <w:t>the following information:</w:t>
      </w:r>
    </w:p>
    <w:p w14:paraId="5E7F869F" w14:textId="3C82B4A7" w:rsidR="0051245C" w:rsidRDefault="000757CD">
      <w:pPr>
        <w:rPr>
          <w:rFonts w:ascii="Century Gothic" w:hAnsi="Century Gothic"/>
          <w:sz w:val="28"/>
          <w:szCs w:val="28"/>
        </w:rPr>
      </w:pPr>
      <w:hyperlink r:id="rId6" w:history="1">
        <w:r w:rsidR="00DC0A3E" w:rsidRPr="00783505">
          <w:rPr>
            <w:rStyle w:val="Hyperlink"/>
            <w:rFonts w:ascii="Century Gothic" w:hAnsi="Century Gothic"/>
            <w:sz w:val="28"/>
            <w:szCs w:val="28"/>
          </w:rPr>
          <w:t>https://d192th1lqal2xm.cloudfront.net/2020/06/EA-return-to-activity-guidance-athletes-and-runners-Step-2-v2.pdf</w:t>
        </w:r>
      </w:hyperlink>
    </w:p>
    <w:p w14:paraId="7D594DCB" w14:textId="77777777" w:rsidR="00783505" w:rsidRPr="00783505" w:rsidRDefault="00783505">
      <w:pPr>
        <w:rPr>
          <w:rFonts w:ascii="Century Gothic" w:hAnsi="Century Gothic"/>
          <w:sz w:val="28"/>
          <w:szCs w:val="28"/>
        </w:rPr>
      </w:pPr>
    </w:p>
    <w:p w14:paraId="58F0CB71" w14:textId="3C949A5C" w:rsidR="00DC0A3E" w:rsidRDefault="00A2114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If</w:t>
      </w:r>
      <w:r w:rsidR="005C6FAF" w:rsidRPr="00783505">
        <w:rPr>
          <w:rFonts w:ascii="Century Gothic" w:hAnsi="Century Gothic"/>
          <w:sz w:val="28"/>
          <w:szCs w:val="28"/>
        </w:rPr>
        <w:t xml:space="preserve"> you </w:t>
      </w:r>
      <w:r w:rsidR="00E774C9">
        <w:rPr>
          <w:rFonts w:ascii="Century Gothic" w:hAnsi="Century Gothic"/>
          <w:sz w:val="28"/>
          <w:szCs w:val="28"/>
        </w:rPr>
        <w:t xml:space="preserve">or </w:t>
      </w:r>
      <w:r w:rsidR="005576A4">
        <w:rPr>
          <w:rFonts w:ascii="Century Gothic" w:hAnsi="Century Gothic"/>
          <w:sz w:val="28"/>
          <w:szCs w:val="28"/>
        </w:rPr>
        <w:t>any members of</w:t>
      </w:r>
      <w:r w:rsidR="00E774C9">
        <w:rPr>
          <w:rFonts w:ascii="Century Gothic" w:hAnsi="Century Gothic"/>
          <w:sz w:val="28"/>
          <w:szCs w:val="28"/>
        </w:rPr>
        <w:t xml:space="preserve"> your household </w:t>
      </w:r>
      <w:r w:rsidR="005C6FAF" w:rsidRPr="00783505">
        <w:rPr>
          <w:rFonts w:ascii="Century Gothic" w:hAnsi="Century Gothic"/>
          <w:sz w:val="28"/>
          <w:szCs w:val="28"/>
        </w:rPr>
        <w:t xml:space="preserve">are </w:t>
      </w:r>
      <w:r w:rsidR="00B5158F">
        <w:rPr>
          <w:rFonts w:ascii="Century Gothic" w:hAnsi="Century Gothic"/>
          <w:sz w:val="28"/>
          <w:szCs w:val="28"/>
        </w:rPr>
        <w:t xml:space="preserve">experiencing </w:t>
      </w:r>
      <w:r w:rsidR="005C6FAF" w:rsidRPr="00783505">
        <w:rPr>
          <w:rFonts w:ascii="Century Gothic" w:hAnsi="Century Gothic"/>
          <w:sz w:val="28"/>
          <w:szCs w:val="28"/>
        </w:rPr>
        <w:t xml:space="preserve">any of the symptoms of Covid 19 as stated by </w:t>
      </w:r>
      <w:r w:rsidR="00783505">
        <w:rPr>
          <w:rFonts w:ascii="Century Gothic" w:hAnsi="Century Gothic"/>
          <w:sz w:val="28"/>
          <w:szCs w:val="28"/>
        </w:rPr>
        <w:t xml:space="preserve">the </w:t>
      </w:r>
      <w:r w:rsidR="005C6FAF" w:rsidRPr="00783505">
        <w:rPr>
          <w:rFonts w:ascii="Century Gothic" w:hAnsi="Century Gothic"/>
          <w:sz w:val="28"/>
          <w:szCs w:val="28"/>
        </w:rPr>
        <w:t>WH</w:t>
      </w:r>
      <w:r w:rsidR="00783505" w:rsidRPr="00783505">
        <w:rPr>
          <w:rFonts w:ascii="Century Gothic" w:hAnsi="Century Gothic"/>
          <w:sz w:val="28"/>
          <w:szCs w:val="28"/>
        </w:rPr>
        <w:t>O</w:t>
      </w:r>
      <w:r w:rsidR="00B5158F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please do not attend</w:t>
      </w:r>
      <w:r w:rsidR="001370D2">
        <w:rPr>
          <w:rFonts w:ascii="Century Gothic" w:hAnsi="Century Gothic"/>
          <w:sz w:val="28"/>
          <w:szCs w:val="28"/>
        </w:rPr>
        <w:t>, please let your coach know asap.</w:t>
      </w:r>
    </w:p>
    <w:p w14:paraId="6757596B" w14:textId="71CBAC35" w:rsidR="00783505" w:rsidRDefault="000757CD">
      <w:pPr>
        <w:rPr>
          <w:rFonts w:ascii="Century Gothic" w:hAnsi="Century Gothic"/>
          <w:sz w:val="28"/>
          <w:szCs w:val="28"/>
        </w:rPr>
      </w:pPr>
      <w:hyperlink r:id="rId7" w:anchor="tab=tab_3" w:history="1">
        <w:r w:rsidR="00B5158F" w:rsidRPr="00B9700E">
          <w:rPr>
            <w:rStyle w:val="Hyperlink"/>
            <w:rFonts w:ascii="Century Gothic" w:hAnsi="Century Gothic"/>
            <w:sz w:val="28"/>
            <w:szCs w:val="28"/>
          </w:rPr>
          <w:t>https://www.who.int/health-topics/coronavirus#tab=tab_3</w:t>
        </w:r>
      </w:hyperlink>
    </w:p>
    <w:p w14:paraId="2D9A65E4" w14:textId="1743A064" w:rsidR="00E774C9" w:rsidRDefault="00E774C9">
      <w:pPr>
        <w:rPr>
          <w:rFonts w:ascii="Century Gothic" w:hAnsi="Century Gothic"/>
          <w:sz w:val="28"/>
          <w:szCs w:val="28"/>
        </w:rPr>
      </w:pPr>
    </w:p>
    <w:p w14:paraId="186CD786" w14:textId="7FC80F40" w:rsidR="00E774C9" w:rsidRDefault="003C0FD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It is important that you follow the guidance set out below:</w:t>
      </w:r>
    </w:p>
    <w:p w14:paraId="38FE1A1E" w14:textId="25F198C2" w:rsidR="003C0FDC" w:rsidRDefault="00A70C90" w:rsidP="00A70C90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Observe social distancing at all times</w:t>
      </w:r>
    </w:p>
    <w:p w14:paraId="58FBB1D9" w14:textId="09044E9A" w:rsidR="00C34A8F" w:rsidRDefault="00A70C90" w:rsidP="00A70C90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Your group is 5 </w:t>
      </w:r>
      <w:r w:rsidR="00BF60BE">
        <w:rPr>
          <w:rFonts w:ascii="Century Gothic" w:hAnsi="Century Gothic"/>
          <w:sz w:val="28"/>
          <w:szCs w:val="28"/>
        </w:rPr>
        <w:t>athletes</w:t>
      </w:r>
      <w:r>
        <w:rPr>
          <w:rFonts w:ascii="Century Gothic" w:hAnsi="Century Gothic"/>
          <w:sz w:val="28"/>
          <w:szCs w:val="28"/>
        </w:rPr>
        <w:t xml:space="preserve"> and your coach</w:t>
      </w:r>
      <w:r w:rsidR="00BF60BE">
        <w:rPr>
          <w:rFonts w:ascii="Century Gothic" w:hAnsi="Century Gothic"/>
          <w:sz w:val="28"/>
          <w:szCs w:val="28"/>
        </w:rPr>
        <w:t xml:space="preserve">, you must not interchange between groups </w:t>
      </w:r>
      <w:r w:rsidR="00C34A8F">
        <w:rPr>
          <w:rFonts w:ascii="Century Gothic" w:hAnsi="Century Gothic"/>
          <w:sz w:val="28"/>
          <w:szCs w:val="28"/>
        </w:rPr>
        <w:t>at any time</w:t>
      </w:r>
    </w:p>
    <w:p w14:paraId="05481555" w14:textId="43EAE8BC" w:rsidR="00895DB5" w:rsidRDefault="00895DB5" w:rsidP="00A70C90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Please bring your own hand sanitiser</w:t>
      </w:r>
    </w:p>
    <w:p w14:paraId="7D2683AF" w14:textId="77777777" w:rsidR="00400B0F" w:rsidRDefault="00C34A8F" w:rsidP="00A70C90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Please hand sanitise before entering the facility and frequently during your session especially if you accidentally touch and surfaces</w:t>
      </w:r>
    </w:p>
    <w:p w14:paraId="0495A664" w14:textId="77777777" w:rsidR="00400B0F" w:rsidRDefault="00400B0F" w:rsidP="00A70C90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You must provide your own refreshments and snacks</w:t>
      </w:r>
    </w:p>
    <w:p w14:paraId="38A17DB6" w14:textId="03C5F321" w:rsidR="00E02F01" w:rsidRDefault="00400B0F" w:rsidP="00A70C90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Toilets will not be </w:t>
      </w:r>
      <w:r w:rsidR="00E02F01">
        <w:rPr>
          <w:rFonts w:ascii="Century Gothic" w:hAnsi="Century Gothic"/>
          <w:sz w:val="28"/>
          <w:szCs w:val="28"/>
        </w:rPr>
        <w:t>available;</w:t>
      </w:r>
      <w:r>
        <w:rPr>
          <w:rFonts w:ascii="Century Gothic" w:hAnsi="Century Gothic"/>
          <w:sz w:val="28"/>
          <w:szCs w:val="28"/>
        </w:rPr>
        <w:t xml:space="preserve"> </w:t>
      </w:r>
      <w:r w:rsidR="006613C4">
        <w:rPr>
          <w:rFonts w:ascii="Century Gothic" w:hAnsi="Century Gothic"/>
          <w:sz w:val="28"/>
          <w:szCs w:val="28"/>
        </w:rPr>
        <w:t>however,</w:t>
      </w:r>
      <w:r>
        <w:rPr>
          <w:rFonts w:ascii="Century Gothic" w:hAnsi="Century Gothic"/>
          <w:sz w:val="28"/>
          <w:szCs w:val="28"/>
        </w:rPr>
        <w:t xml:space="preserve"> the disabled toilet is available for emergency use only and must be disinfected before and after use</w:t>
      </w:r>
    </w:p>
    <w:p w14:paraId="407E1661" w14:textId="76BBAFB0" w:rsidR="00A70C90" w:rsidRDefault="00BF60BE" w:rsidP="00A70C90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r w:rsidR="001370D2">
        <w:rPr>
          <w:rFonts w:ascii="Century Gothic" w:hAnsi="Century Gothic"/>
          <w:sz w:val="28"/>
          <w:szCs w:val="28"/>
        </w:rPr>
        <w:t xml:space="preserve">Please follow the </w:t>
      </w:r>
      <w:r w:rsidR="006613C4">
        <w:rPr>
          <w:rFonts w:ascii="Century Gothic" w:hAnsi="Century Gothic"/>
          <w:sz w:val="28"/>
          <w:szCs w:val="28"/>
        </w:rPr>
        <w:t>one-way</w:t>
      </w:r>
      <w:r w:rsidR="001370D2">
        <w:rPr>
          <w:rFonts w:ascii="Century Gothic" w:hAnsi="Century Gothic"/>
          <w:sz w:val="28"/>
          <w:szCs w:val="28"/>
        </w:rPr>
        <w:t xml:space="preserve"> system at all times.</w:t>
      </w:r>
    </w:p>
    <w:p w14:paraId="46B2C096" w14:textId="430E99AC" w:rsidR="00C309F5" w:rsidRDefault="00C309F5" w:rsidP="00A70C90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If you are accompanied to your session please </w:t>
      </w:r>
      <w:r w:rsidR="00094E6A">
        <w:rPr>
          <w:rFonts w:ascii="Century Gothic" w:hAnsi="Century Gothic"/>
          <w:sz w:val="28"/>
          <w:szCs w:val="28"/>
        </w:rPr>
        <w:t xml:space="preserve">limit this to one person, the waiting area is </w:t>
      </w:r>
      <w:r w:rsidR="00CA6E43">
        <w:rPr>
          <w:rFonts w:ascii="Century Gothic" w:hAnsi="Century Gothic"/>
          <w:sz w:val="28"/>
          <w:szCs w:val="28"/>
        </w:rPr>
        <w:t xml:space="preserve">in </w:t>
      </w:r>
      <w:r w:rsidR="00094E6A">
        <w:rPr>
          <w:rFonts w:ascii="Century Gothic" w:hAnsi="Century Gothic"/>
          <w:sz w:val="28"/>
          <w:szCs w:val="28"/>
        </w:rPr>
        <w:t xml:space="preserve">the </w:t>
      </w:r>
      <w:r w:rsidR="00CA6E43">
        <w:rPr>
          <w:rFonts w:ascii="Century Gothic" w:hAnsi="Century Gothic"/>
          <w:sz w:val="28"/>
          <w:szCs w:val="28"/>
        </w:rPr>
        <w:t xml:space="preserve">facility </w:t>
      </w:r>
      <w:r w:rsidR="00094E6A">
        <w:rPr>
          <w:rFonts w:ascii="Century Gothic" w:hAnsi="Century Gothic"/>
          <w:sz w:val="28"/>
          <w:szCs w:val="28"/>
        </w:rPr>
        <w:t>car park and no seating is available</w:t>
      </w:r>
      <w:r w:rsidR="00CA6E43">
        <w:rPr>
          <w:rFonts w:ascii="Century Gothic" w:hAnsi="Century Gothic"/>
          <w:sz w:val="28"/>
          <w:szCs w:val="28"/>
        </w:rPr>
        <w:t xml:space="preserve">, own chairs are </w:t>
      </w:r>
      <w:r w:rsidR="00E56F93">
        <w:rPr>
          <w:rFonts w:ascii="Century Gothic" w:hAnsi="Century Gothic"/>
          <w:sz w:val="28"/>
          <w:szCs w:val="28"/>
        </w:rPr>
        <w:t>welcome!</w:t>
      </w:r>
    </w:p>
    <w:p w14:paraId="4BC9DAEA" w14:textId="4A303656" w:rsidR="00E56F93" w:rsidRDefault="001D23AC" w:rsidP="00E56F93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Please do not bring vehicles into the facility.</w:t>
      </w:r>
    </w:p>
    <w:p w14:paraId="72F40A3F" w14:textId="2B925535" w:rsidR="00E426F7" w:rsidRDefault="00895DB5" w:rsidP="00E56F9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Your coach will tell you which session to attend, please warm up in Woodbank/Vernon Park prior to your meeting time which will be 5- 10 mins before the start of your session. At the allocated time please arrive at the gates to the track. </w:t>
      </w:r>
      <w:r w:rsidR="00E426F7">
        <w:rPr>
          <w:rFonts w:ascii="Century Gothic" w:hAnsi="Century Gothic"/>
          <w:sz w:val="28"/>
          <w:szCs w:val="28"/>
        </w:rPr>
        <w:t xml:space="preserve">Queue </w:t>
      </w:r>
      <w:r w:rsidR="0097317A">
        <w:rPr>
          <w:rFonts w:ascii="Century Gothic" w:hAnsi="Century Gothic"/>
          <w:sz w:val="28"/>
          <w:szCs w:val="28"/>
        </w:rPr>
        <w:t>utilising the social distancing markers outside the gate</w:t>
      </w:r>
      <w:r w:rsidR="00974F69">
        <w:rPr>
          <w:rFonts w:ascii="Century Gothic" w:hAnsi="Century Gothic"/>
          <w:sz w:val="28"/>
          <w:szCs w:val="28"/>
        </w:rPr>
        <w:t xml:space="preserve"> on the left-hand side</w:t>
      </w:r>
      <w:r w:rsidR="0097317A"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 xml:space="preserve"> The lead coach for the session will admit the athletes and will then close the gate.</w:t>
      </w:r>
    </w:p>
    <w:p w14:paraId="75D8C4C0" w14:textId="6991E4ED" w:rsidR="0097317A" w:rsidRDefault="0097317A" w:rsidP="00E56F9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Enter the track using the normal entry but s</w:t>
      </w:r>
      <w:r w:rsidR="00C75218">
        <w:rPr>
          <w:rFonts w:ascii="Century Gothic" w:hAnsi="Century Gothic"/>
          <w:sz w:val="28"/>
          <w:szCs w:val="28"/>
        </w:rPr>
        <w:t>tay</w:t>
      </w:r>
      <w:r>
        <w:rPr>
          <w:rFonts w:ascii="Century Gothic" w:hAnsi="Century Gothic"/>
          <w:sz w:val="28"/>
          <w:szCs w:val="28"/>
        </w:rPr>
        <w:t xml:space="preserve"> to the left</w:t>
      </w:r>
      <w:r w:rsidR="00C75218">
        <w:rPr>
          <w:rFonts w:ascii="Century Gothic" w:hAnsi="Century Gothic"/>
          <w:sz w:val="28"/>
          <w:szCs w:val="28"/>
        </w:rPr>
        <w:t>,</w:t>
      </w:r>
      <w:r w:rsidR="00D17A95">
        <w:rPr>
          <w:rFonts w:ascii="Century Gothic" w:hAnsi="Century Gothic"/>
          <w:sz w:val="28"/>
          <w:szCs w:val="28"/>
        </w:rPr>
        <w:t xml:space="preserve"> </w:t>
      </w:r>
      <w:r w:rsidR="00FA1A89">
        <w:rPr>
          <w:rFonts w:ascii="Century Gothic" w:hAnsi="Century Gothic"/>
          <w:sz w:val="28"/>
          <w:szCs w:val="28"/>
        </w:rPr>
        <w:t>you must then go direct to your base point as specified by your coach</w:t>
      </w:r>
      <w:r w:rsidR="00124445">
        <w:rPr>
          <w:rFonts w:ascii="Century Gothic" w:hAnsi="Century Gothic"/>
          <w:sz w:val="28"/>
          <w:szCs w:val="28"/>
        </w:rPr>
        <w:t xml:space="preserve"> where you can deposit your belongings for the session.</w:t>
      </w:r>
      <w:r w:rsidR="003277F1">
        <w:rPr>
          <w:rFonts w:ascii="Century Gothic" w:hAnsi="Century Gothic"/>
          <w:sz w:val="28"/>
          <w:szCs w:val="28"/>
        </w:rPr>
        <w:t xml:space="preserve"> Please take your rubbish home with</w:t>
      </w:r>
      <w:r w:rsidR="00F35C11">
        <w:rPr>
          <w:rFonts w:ascii="Century Gothic" w:hAnsi="Century Gothic"/>
          <w:sz w:val="28"/>
          <w:szCs w:val="28"/>
        </w:rPr>
        <w:t xml:space="preserve"> you.</w:t>
      </w:r>
      <w:r w:rsidR="003277F1">
        <w:rPr>
          <w:rFonts w:ascii="Century Gothic" w:hAnsi="Century Gothic"/>
          <w:sz w:val="28"/>
          <w:szCs w:val="28"/>
        </w:rPr>
        <w:t xml:space="preserve"> </w:t>
      </w:r>
      <w:r w:rsidR="00C75218">
        <w:rPr>
          <w:rFonts w:ascii="Century Gothic" w:hAnsi="Century Gothic"/>
          <w:sz w:val="28"/>
          <w:szCs w:val="28"/>
        </w:rPr>
        <w:t xml:space="preserve"> </w:t>
      </w:r>
      <w:r w:rsidR="00F35C11">
        <w:rPr>
          <w:rFonts w:ascii="Century Gothic" w:hAnsi="Century Gothic"/>
          <w:sz w:val="28"/>
          <w:szCs w:val="28"/>
        </w:rPr>
        <w:t>I</w:t>
      </w:r>
      <w:r w:rsidR="00C75218">
        <w:rPr>
          <w:rFonts w:ascii="Century Gothic" w:hAnsi="Century Gothic"/>
          <w:sz w:val="28"/>
          <w:szCs w:val="28"/>
        </w:rPr>
        <w:t xml:space="preserve">f anyone is accompanying </w:t>
      </w:r>
      <w:r w:rsidR="003B0726">
        <w:rPr>
          <w:rFonts w:ascii="Century Gothic" w:hAnsi="Century Gothic"/>
          <w:sz w:val="28"/>
          <w:szCs w:val="28"/>
        </w:rPr>
        <w:t>you,</w:t>
      </w:r>
      <w:r w:rsidR="00C75218">
        <w:rPr>
          <w:rFonts w:ascii="Century Gothic" w:hAnsi="Century Gothic"/>
          <w:sz w:val="28"/>
          <w:szCs w:val="28"/>
        </w:rPr>
        <w:t xml:space="preserve"> they will wait in the specified area before the narrow entry to the main </w:t>
      </w:r>
      <w:r w:rsidR="00030CB5">
        <w:rPr>
          <w:rFonts w:ascii="Century Gothic" w:hAnsi="Century Gothic"/>
          <w:sz w:val="28"/>
          <w:szCs w:val="28"/>
        </w:rPr>
        <w:t>area</w:t>
      </w:r>
      <w:r w:rsidR="003B0726">
        <w:rPr>
          <w:rFonts w:ascii="Century Gothic" w:hAnsi="Century Gothic"/>
          <w:sz w:val="28"/>
          <w:szCs w:val="28"/>
        </w:rPr>
        <w:t>, this is between the entry and exit</w:t>
      </w:r>
      <w:r w:rsidR="00A739C4">
        <w:rPr>
          <w:rFonts w:ascii="Century Gothic" w:hAnsi="Century Gothic"/>
          <w:sz w:val="28"/>
          <w:szCs w:val="28"/>
        </w:rPr>
        <w:t>.</w:t>
      </w:r>
      <w:r w:rsidR="00895DB5">
        <w:rPr>
          <w:rFonts w:ascii="Century Gothic" w:hAnsi="Century Gothic"/>
          <w:sz w:val="28"/>
          <w:szCs w:val="28"/>
        </w:rPr>
        <w:t xml:space="preserve"> No track fees are due for this first few weeks.</w:t>
      </w:r>
    </w:p>
    <w:p w14:paraId="0259004E" w14:textId="125C4311" w:rsidR="00030CB5" w:rsidRDefault="00030CB5" w:rsidP="00E56F9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When you leave</w:t>
      </w:r>
      <w:r w:rsidR="00C835B5">
        <w:rPr>
          <w:rFonts w:ascii="Century Gothic" w:hAnsi="Century Gothic"/>
          <w:sz w:val="28"/>
          <w:szCs w:val="28"/>
        </w:rPr>
        <w:t xml:space="preserve"> after your session</w:t>
      </w:r>
      <w:r w:rsidR="008B6717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follow the exit signs at the other end of the fencing and stay to the left to exit the gate.</w:t>
      </w:r>
    </w:p>
    <w:p w14:paraId="78859CDE" w14:textId="77777777" w:rsidR="00321263" w:rsidRDefault="00321263" w:rsidP="00E56F93">
      <w:pPr>
        <w:rPr>
          <w:rFonts w:ascii="Century Gothic" w:hAnsi="Century Gothic"/>
          <w:sz w:val="28"/>
          <w:szCs w:val="28"/>
        </w:rPr>
      </w:pPr>
    </w:p>
    <w:p w14:paraId="633FC0C4" w14:textId="77777777" w:rsidR="008A118B" w:rsidRPr="00E56F93" w:rsidRDefault="008A118B" w:rsidP="00E56F93">
      <w:pPr>
        <w:rPr>
          <w:rFonts w:ascii="Century Gothic" w:hAnsi="Century Gothic"/>
          <w:sz w:val="28"/>
          <w:szCs w:val="28"/>
        </w:rPr>
      </w:pPr>
    </w:p>
    <w:p w14:paraId="2089AABA" w14:textId="77777777" w:rsidR="00B5158F" w:rsidRPr="00783505" w:rsidRDefault="00B5158F">
      <w:pPr>
        <w:rPr>
          <w:rFonts w:ascii="Century Gothic" w:hAnsi="Century Gothic"/>
          <w:sz w:val="28"/>
          <w:szCs w:val="28"/>
        </w:rPr>
      </w:pPr>
    </w:p>
    <w:p w14:paraId="3B5666C2" w14:textId="77777777" w:rsidR="005C6FAF" w:rsidRPr="00783505" w:rsidRDefault="005C6FAF">
      <w:pPr>
        <w:rPr>
          <w:rFonts w:ascii="Century Gothic" w:hAnsi="Century Gothic"/>
          <w:sz w:val="28"/>
          <w:szCs w:val="28"/>
        </w:rPr>
      </w:pPr>
    </w:p>
    <w:sectPr w:rsidR="005C6FAF" w:rsidRPr="00783505" w:rsidSect="00CB56D7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F540F"/>
    <w:multiLevelType w:val="hybridMultilevel"/>
    <w:tmpl w:val="34BA2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51A34"/>
    <w:multiLevelType w:val="multilevel"/>
    <w:tmpl w:val="FD08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AE"/>
    <w:rsid w:val="000058E5"/>
    <w:rsid w:val="00013409"/>
    <w:rsid w:val="00030CB5"/>
    <w:rsid w:val="000364B6"/>
    <w:rsid w:val="000375F6"/>
    <w:rsid w:val="00047FF2"/>
    <w:rsid w:val="000554CC"/>
    <w:rsid w:val="000757CD"/>
    <w:rsid w:val="00082A1C"/>
    <w:rsid w:val="00094E6A"/>
    <w:rsid w:val="000A3720"/>
    <w:rsid w:val="000C2863"/>
    <w:rsid w:val="00115A2C"/>
    <w:rsid w:val="00124445"/>
    <w:rsid w:val="001370D2"/>
    <w:rsid w:val="00175A99"/>
    <w:rsid w:val="00180D05"/>
    <w:rsid w:val="001B707E"/>
    <w:rsid w:val="001C45FC"/>
    <w:rsid w:val="001C59E3"/>
    <w:rsid w:val="001D23AC"/>
    <w:rsid w:val="00204D10"/>
    <w:rsid w:val="00210276"/>
    <w:rsid w:val="00214E21"/>
    <w:rsid w:val="00224DDC"/>
    <w:rsid w:val="0023515B"/>
    <w:rsid w:val="00236DF2"/>
    <w:rsid w:val="00255DA7"/>
    <w:rsid w:val="0028436A"/>
    <w:rsid w:val="002902F2"/>
    <w:rsid w:val="002D4721"/>
    <w:rsid w:val="002F4D4A"/>
    <w:rsid w:val="00300D6C"/>
    <w:rsid w:val="00303E68"/>
    <w:rsid w:val="00315715"/>
    <w:rsid w:val="00321263"/>
    <w:rsid w:val="003277F1"/>
    <w:rsid w:val="00335F36"/>
    <w:rsid w:val="003570C8"/>
    <w:rsid w:val="003A036A"/>
    <w:rsid w:val="003B0726"/>
    <w:rsid w:val="003C0FDC"/>
    <w:rsid w:val="003C1307"/>
    <w:rsid w:val="003F0DD7"/>
    <w:rsid w:val="00400B0F"/>
    <w:rsid w:val="004042A2"/>
    <w:rsid w:val="004175E0"/>
    <w:rsid w:val="004546F9"/>
    <w:rsid w:val="00474500"/>
    <w:rsid w:val="004767D3"/>
    <w:rsid w:val="00477F53"/>
    <w:rsid w:val="004A1A8A"/>
    <w:rsid w:val="004C4C85"/>
    <w:rsid w:val="004E5E2D"/>
    <w:rsid w:val="00502986"/>
    <w:rsid w:val="0051245C"/>
    <w:rsid w:val="005279AF"/>
    <w:rsid w:val="005576A4"/>
    <w:rsid w:val="005735C2"/>
    <w:rsid w:val="005B7CFB"/>
    <w:rsid w:val="005C6FAF"/>
    <w:rsid w:val="005E0424"/>
    <w:rsid w:val="005E1A7D"/>
    <w:rsid w:val="005E208F"/>
    <w:rsid w:val="006051E1"/>
    <w:rsid w:val="00606131"/>
    <w:rsid w:val="00660E3C"/>
    <w:rsid w:val="006613C4"/>
    <w:rsid w:val="00684D05"/>
    <w:rsid w:val="00687BBE"/>
    <w:rsid w:val="00687BD1"/>
    <w:rsid w:val="0069016F"/>
    <w:rsid w:val="006C73B8"/>
    <w:rsid w:val="006E4884"/>
    <w:rsid w:val="006F40A4"/>
    <w:rsid w:val="006F46A2"/>
    <w:rsid w:val="00764881"/>
    <w:rsid w:val="00776EA8"/>
    <w:rsid w:val="00783505"/>
    <w:rsid w:val="007A28AF"/>
    <w:rsid w:val="00822751"/>
    <w:rsid w:val="00824470"/>
    <w:rsid w:val="008262B0"/>
    <w:rsid w:val="00837BE6"/>
    <w:rsid w:val="008600E3"/>
    <w:rsid w:val="00895DB5"/>
    <w:rsid w:val="008A118B"/>
    <w:rsid w:val="008A5EEA"/>
    <w:rsid w:val="008B17C6"/>
    <w:rsid w:val="008B6717"/>
    <w:rsid w:val="008C597A"/>
    <w:rsid w:val="008D6F77"/>
    <w:rsid w:val="008E478E"/>
    <w:rsid w:val="00933591"/>
    <w:rsid w:val="00970B12"/>
    <w:rsid w:val="0097317A"/>
    <w:rsid w:val="00974F69"/>
    <w:rsid w:val="009D4C6F"/>
    <w:rsid w:val="009F0B07"/>
    <w:rsid w:val="00A00ABC"/>
    <w:rsid w:val="00A110AF"/>
    <w:rsid w:val="00A11461"/>
    <w:rsid w:val="00A121FC"/>
    <w:rsid w:val="00A2114B"/>
    <w:rsid w:val="00A33652"/>
    <w:rsid w:val="00A34757"/>
    <w:rsid w:val="00A43C99"/>
    <w:rsid w:val="00A44805"/>
    <w:rsid w:val="00A45C75"/>
    <w:rsid w:val="00A70C90"/>
    <w:rsid w:val="00A739C4"/>
    <w:rsid w:val="00A82403"/>
    <w:rsid w:val="00A916EB"/>
    <w:rsid w:val="00AA49CB"/>
    <w:rsid w:val="00AB77DB"/>
    <w:rsid w:val="00B222DE"/>
    <w:rsid w:val="00B4233F"/>
    <w:rsid w:val="00B5158F"/>
    <w:rsid w:val="00B63FCA"/>
    <w:rsid w:val="00B87EA1"/>
    <w:rsid w:val="00BA246F"/>
    <w:rsid w:val="00BA3FBA"/>
    <w:rsid w:val="00BA5192"/>
    <w:rsid w:val="00BC7AB0"/>
    <w:rsid w:val="00BF60BE"/>
    <w:rsid w:val="00BF6F4A"/>
    <w:rsid w:val="00C15E73"/>
    <w:rsid w:val="00C17EFE"/>
    <w:rsid w:val="00C224EF"/>
    <w:rsid w:val="00C309F5"/>
    <w:rsid w:val="00C34A8F"/>
    <w:rsid w:val="00C41A26"/>
    <w:rsid w:val="00C42EE8"/>
    <w:rsid w:val="00C75218"/>
    <w:rsid w:val="00C7592C"/>
    <w:rsid w:val="00C835B5"/>
    <w:rsid w:val="00CA06FA"/>
    <w:rsid w:val="00CA6E43"/>
    <w:rsid w:val="00CB56D7"/>
    <w:rsid w:val="00CB7718"/>
    <w:rsid w:val="00CC523E"/>
    <w:rsid w:val="00CD3D7C"/>
    <w:rsid w:val="00CD54A0"/>
    <w:rsid w:val="00CD6E78"/>
    <w:rsid w:val="00D17A95"/>
    <w:rsid w:val="00D209E9"/>
    <w:rsid w:val="00D50D80"/>
    <w:rsid w:val="00D538B0"/>
    <w:rsid w:val="00D74EA9"/>
    <w:rsid w:val="00D7562D"/>
    <w:rsid w:val="00D777F8"/>
    <w:rsid w:val="00D82F3D"/>
    <w:rsid w:val="00D873DD"/>
    <w:rsid w:val="00D91246"/>
    <w:rsid w:val="00DB2348"/>
    <w:rsid w:val="00DC0A3E"/>
    <w:rsid w:val="00DD0E27"/>
    <w:rsid w:val="00E02F01"/>
    <w:rsid w:val="00E426F7"/>
    <w:rsid w:val="00E56F93"/>
    <w:rsid w:val="00E57B48"/>
    <w:rsid w:val="00E774C9"/>
    <w:rsid w:val="00E93DEC"/>
    <w:rsid w:val="00E93ECE"/>
    <w:rsid w:val="00EE1022"/>
    <w:rsid w:val="00F13215"/>
    <w:rsid w:val="00F273DA"/>
    <w:rsid w:val="00F35C11"/>
    <w:rsid w:val="00F706D7"/>
    <w:rsid w:val="00F80EAE"/>
    <w:rsid w:val="00F96F64"/>
    <w:rsid w:val="00FA1A89"/>
    <w:rsid w:val="00FA4B94"/>
    <w:rsid w:val="00FA5EDA"/>
    <w:rsid w:val="00FE5FF3"/>
    <w:rsid w:val="00FF5BE7"/>
    <w:rsid w:val="115A8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896C2"/>
  <w15:chartTrackingRefBased/>
  <w15:docId w15:val="{07DF4E92-D847-4193-BFB7-2C146E81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47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0A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A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0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ho.int/health-topics/c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192th1lqal2xm.cloudfront.net/2020/06/EA-return-to-activity-guidance-athletes-and-runners-Step-2-v2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Knowles</dc:creator>
  <cp:keywords/>
  <dc:description/>
  <cp:lastModifiedBy>Rebecca Knowles</cp:lastModifiedBy>
  <cp:revision>2</cp:revision>
  <dcterms:created xsi:type="dcterms:W3CDTF">2020-06-15T19:22:00Z</dcterms:created>
  <dcterms:modified xsi:type="dcterms:W3CDTF">2020-06-15T19:22:00Z</dcterms:modified>
</cp:coreProperties>
</file>